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AC" w:rsidRPr="004B3EAC" w:rsidRDefault="004B3EAC" w:rsidP="000B3840">
      <w:pPr>
        <w:jc w:val="both"/>
        <w:rPr>
          <w:b/>
          <w:u w:color="FF0000"/>
        </w:rPr>
      </w:pPr>
      <w:bookmarkStart w:id="0" w:name="_GoBack"/>
      <w:bookmarkEnd w:id="0"/>
    </w:p>
    <w:p w:rsidR="004B3EAC" w:rsidRPr="004B3EAC" w:rsidRDefault="004B3EAC" w:rsidP="004B3EAC">
      <w:pPr>
        <w:jc w:val="right"/>
        <w:rPr>
          <w:b/>
          <w:u w:color="FF0000"/>
        </w:rPr>
      </w:pPr>
      <w:r w:rsidRPr="004B3EAC">
        <w:rPr>
          <w:b/>
          <w:u w:color="FF0000"/>
        </w:rPr>
        <w:t>Al Dirigente Scolastico -  SEDE</w:t>
      </w:r>
    </w:p>
    <w:p w:rsidR="004B3EAC" w:rsidRPr="004B3EAC" w:rsidRDefault="004B3EAC" w:rsidP="000B3840">
      <w:pPr>
        <w:jc w:val="both"/>
        <w:rPr>
          <w:b/>
          <w:u w:color="FF0000"/>
        </w:rPr>
      </w:pPr>
    </w:p>
    <w:p w:rsidR="004B3EAC" w:rsidRDefault="004B3EAC" w:rsidP="000B3840">
      <w:pPr>
        <w:jc w:val="both"/>
        <w:rPr>
          <w:b/>
          <w:u w:color="FF0000"/>
        </w:rPr>
      </w:pPr>
    </w:p>
    <w:p w:rsidR="000B3840" w:rsidRDefault="000B3840" w:rsidP="000B3840">
      <w:pPr>
        <w:jc w:val="both"/>
        <w:rPr>
          <w:b/>
          <w:u w:color="FF0000"/>
        </w:rPr>
      </w:pPr>
      <w:r w:rsidRPr="004B3EAC">
        <w:rPr>
          <w:b/>
          <w:u w:color="FF0000"/>
        </w:rPr>
        <w:t xml:space="preserve">DICHIARAZIONE PERSONALE - SISTEMA DELLE PRECEDENZE  ED ESCLUSIONE DALLA GRADUATORIA INTERNA D’ISTITUTO </w:t>
      </w:r>
    </w:p>
    <w:p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2220"/>
        <w:gridCol w:w="2281"/>
        <w:gridCol w:w="2214"/>
      </w:tblGrid>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Il/la sottoscritto/a</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nato/a</w:t>
            </w:r>
          </w:p>
        </w:tc>
        <w:tc>
          <w:tcPr>
            <w:tcW w:w="1095" w:type="pct"/>
            <w:shd w:val="clear" w:color="auto" w:fill="auto"/>
          </w:tcPr>
          <w:p w:rsidR="000B3840" w:rsidRPr="004B3EAC" w:rsidRDefault="000B3840" w:rsidP="002F0050">
            <w:pPr>
              <w:spacing w:line="360" w:lineRule="auto"/>
              <w:jc w:val="right"/>
              <w:rPr>
                <w:b/>
              </w:rPr>
            </w:pPr>
          </w:p>
        </w:tc>
        <w:tc>
          <w:tcPr>
            <w:tcW w:w="1125" w:type="pct"/>
            <w:shd w:val="clear" w:color="auto" w:fill="auto"/>
          </w:tcPr>
          <w:p w:rsidR="000B3840" w:rsidRPr="004B3EAC" w:rsidRDefault="000B3840" w:rsidP="002F0050">
            <w:pPr>
              <w:spacing w:line="360" w:lineRule="auto"/>
              <w:jc w:val="right"/>
              <w:rPr>
                <w:b/>
              </w:rPr>
            </w:pPr>
            <w:r w:rsidRPr="004B3EAC">
              <w:t>Il</w:t>
            </w:r>
          </w:p>
        </w:tc>
        <w:tc>
          <w:tcPr>
            <w:tcW w:w="1093" w:type="pct"/>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residente a</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In via/piazza/n. civico</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7A1C20">
            <w:pPr>
              <w:spacing w:line="360" w:lineRule="auto"/>
              <w:jc w:val="right"/>
              <w:rPr>
                <w:b/>
              </w:rPr>
            </w:pPr>
            <w:r w:rsidRPr="004B3EAC">
              <w:t xml:space="preserve">□docente </w:t>
            </w:r>
          </w:p>
        </w:tc>
        <w:tc>
          <w:tcPr>
            <w:tcW w:w="3312" w:type="pct"/>
            <w:gridSpan w:val="3"/>
            <w:shd w:val="clear" w:color="auto" w:fill="auto"/>
          </w:tcPr>
          <w:p w:rsidR="000B3840" w:rsidRPr="004B3EAC" w:rsidRDefault="000B3840" w:rsidP="002F0050">
            <w:pPr>
              <w:spacing w:line="360" w:lineRule="auto"/>
              <w:jc w:val="right"/>
              <w:rPr>
                <w:b/>
              </w:rPr>
            </w:pPr>
          </w:p>
        </w:tc>
      </w:tr>
    </w:tbl>
    <w:p w:rsidR="000B3840" w:rsidRPr="004B3EAC" w:rsidRDefault="000B3840" w:rsidP="000B3840">
      <w:pPr>
        <w:jc w:val="both"/>
        <w:rPr>
          <w:b/>
          <w:u w:color="FF0000"/>
        </w:rPr>
      </w:pPr>
    </w:p>
    <w:p w:rsidR="000B3840" w:rsidRDefault="000B3840" w:rsidP="004B3EAC">
      <w:pPr>
        <w:jc w:val="center"/>
        <w:rPr>
          <w:b/>
          <w:u w:color="FF0000"/>
        </w:rPr>
      </w:pPr>
      <w:r w:rsidRPr="004B3EAC">
        <w:rPr>
          <w:b/>
          <w:u w:color="FF0000"/>
        </w:rPr>
        <w:t>DICHIARO</w:t>
      </w:r>
    </w:p>
    <w:p w:rsidR="004B3EAC" w:rsidRPr="004B3EAC" w:rsidRDefault="004B3EAC" w:rsidP="004B3EAC">
      <w:pPr>
        <w:jc w:val="center"/>
        <w:rPr>
          <w:b/>
          <w:u w:color="FF0000"/>
        </w:rPr>
      </w:pPr>
    </w:p>
    <w:p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seguente punto</w:t>
      </w:r>
      <w:r w:rsidRPr="004B3EAC">
        <w:rPr>
          <w:u w:color="FF0000"/>
        </w:rPr>
        <w:t xml:space="preserve"> </w:t>
      </w:r>
      <w:r w:rsidR="00A42B46" w:rsidRPr="004B3EAC">
        <w:rPr>
          <w:u w:color="FF0000"/>
        </w:rPr>
        <w:t xml:space="preserve">- </w:t>
      </w:r>
      <w:r w:rsidRPr="004B3EAC">
        <w:rPr>
          <w:b/>
          <w:u w:color="FF0000"/>
        </w:rPr>
        <w:t xml:space="preserve"> SISTEMA DELLE PRECEDENZE  ED ESCLUSIONE DALLA GRADUATORIA INTERNA D’ISTITUTO </w:t>
      </w:r>
    </w:p>
    <w:tbl>
      <w:tblPr>
        <w:tblStyle w:val="Grigliatabella"/>
        <w:tblW w:w="5000" w:type="pct"/>
        <w:tblLook w:val="04A0" w:firstRow="1" w:lastRow="0" w:firstColumn="1" w:lastColumn="0" w:noHBand="0" w:noVBand="1"/>
      </w:tblPr>
      <w:tblGrid>
        <w:gridCol w:w="425"/>
        <w:gridCol w:w="2093"/>
        <w:gridCol w:w="337"/>
        <w:gridCol w:w="7284"/>
      </w:tblGrid>
      <w:tr w:rsidR="00A42B46" w:rsidRPr="004B3EAC" w:rsidTr="004B3EAC">
        <w:trPr>
          <w:trHeight w:val="31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 DISABILITA’ E GRAVI MOTIVI DI SALUTE</w:t>
            </w: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rsidTr="004B3EAC">
        <w:trPr>
          <w:trHeight w:val="84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III) PERSONALE CON DISABILITA’ E PERSONALE CHE HA BISOGNO DI PARTICOLARI CURE CONTINUATIVE</w:t>
            </w:r>
          </w:p>
          <w:p w:rsidR="00A42B46" w:rsidRPr="004B3EAC" w:rsidRDefault="00A42B46" w:rsidP="004B3EAC">
            <w:pPr>
              <w:rPr>
                <w:u w:color="FF0000"/>
              </w:rPr>
            </w:pPr>
          </w:p>
          <w:p w:rsidR="00A42B46" w:rsidRPr="004B3EAC" w:rsidRDefault="00A42B46" w:rsidP="004B3EAC">
            <w:pPr>
              <w:rPr>
                <w:u w:color="FF0000"/>
              </w:rPr>
            </w:pPr>
            <w:r w:rsidRPr="004B3EAC">
              <w:rPr>
                <w:u w:color="FF0000"/>
              </w:rPr>
              <w:t>.</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4B3EAC" w:rsidTr="004B3EAC">
        <w:trPr>
          <w:trHeight w:val="137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rsidTr="004B3EAC">
        <w:trPr>
          <w:trHeight w:val="45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D.L.vo n. 297/94.</w:t>
            </w:r>
          </w:p>
        </w:tc>
      </w:tr>
      <w:tr w:rsidR="00A42B46" w:rsidRPr="004B3EAC" w:rsidTr="004B3EAC">
        <w:trPr>
          <w:trHeight w:val="101"/>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V) ASSISTENZA</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AL CONIUGE, ED AL FIGLIO CON DISABILITA’</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rsidTr="004B3EAC">
        <w:trPr>
          <w:trHeight w:val="70"/>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DI CHI ESERCITA LA TUTELA LEGALE</w:t>
            </w:r>
          </w:p>
        </w:tc>
      </w:tr>
      <w:tr w:rsidR="00A42B46" w:rsidRPr="004B3EAC" w:rsidTr="004B3EAC">
        <w:tc>
          <w:tcPr>
            <w:tcW w:w="210" w:type="pct"/>
          </w:tcPr>
          <w:p w:rsidR="00A42B46" w:rsidRPr="004B3EAC" w:rsidRDefault="00A42B46" w:rsidP="000B3840">
            <w:pPr>
              <w:jc w:val="both"/>
              <w:rPr>
                <w:u w:color="FF0000"/>
              </w:rPr>
            </w:pPr>
            <w:r w:rsidRPr="004B3EAC">
              <w:rPr>
                <w:u w:color="FF0000"/>
              </w:rPr>
              <w:t>□</w:t>
            </w:r>
          </w:p>
        </w:tc>
        <w:tc>
          <w:tcPr>
            <w:tcW w:w="4790" w:type="pct"/>
            <w:gridSpan w:val="3"/>
          </w:tcPr>
          <w:p w:rsidR="00A42B46" w:rsidRPr="004B3EAC" w:rsidRDefault="00A42B46" w:rsidP="000B3840">
            <w:pPr>
              <w:jc w:val="both"/>
              <w:rPr>
                <w:u w:color="FF0000"/>
              </w:rPr>
            </w:pPr>
            <w:r w:rsidRPr="004B3EAC">
              <w:rPr>
                <w:u w:color="FF0000"/>
              </w:rPr>
              <w:t>VII) PERSONALE CHE RICOPRE CARICHE PUBBLICHE NELLE AMMINISTRAZIONI DEGLI ENTI LOCALI</w:t>
            </w:r>
          </w:p>
        </w:tc>
      </w:tr>
    </w:tbl>
    <w:p w:rsidR="000B3840" w:rsidRPr="004B3EAC" w:rsidRDefault="000B3840" w:rsidP="000B3840">
      <w:pPr>
        <w:jc w:val="both"/>
        <w:rPr>
          <w:u w:color="FF0000"/>
        </w:rPr>
      </w:pPr>
    </w:p>
    <w:p w:rsidR="000B3840" w:rsidRDefault="00A42B46" w:rsidP="004B3EAC">
      <w:pPr>
        <w:jc w:val="center"/>
        <w:rPr>
          <w:b/>
          <w:u w:color="FF0000"/>
        </w:rPr>
      </w:pPr>
      <w:r w:rsidRPr="004B3EAC">
        <w:rPr>
          <w:b/>
          <w:u w:color="FF0000"/>
        </w:rPr>
        <w:t>CHIEDO</w:t>
      </w:r>
    </w:p>
    <w:p w:rsidR="004B3EAC" w:rsidRPr="004B3EAC" w:rsidRDefault="004B3EAC" w:rsidP="004B3EAC">
      <w:pPr>
        <w:jc w:val="center"/>
        <w:rPr>
          <w:b/>
          <w:u w:color="FF0000"/>
        </w:rPr>
      </w:pPr>
    </w:p>
    <w:p w:rsidR="00A42B46" w:rsidRPr="004B3EAC" w:rsidRDefault="00A42B46" w:rsidP="000B3840">
      <w:pPr>
        <w:jc w:val="both"/>
        <w:rPr>
          <w:u w:color="FF0000"/>
        </w:rPr>
      </w:pPr>
      <w:r w:rsidRPr="004B3EAC">
        <w:rPr>
          <w:u w:color="FF0000"/>
        </w:rPr>
        <w:t>Pertanto l’esclusione della graduatoria interna di istituto ai sensi della normativa vigente</w:t>
      </w:r>
    </w:p>
    <w:p w:rsidR="00A42B46" w:rsidRDefault="00A42B46" w:rsidP="004B3EAC">
      <w:pPr>
        <w:jc w:val="center"/>
        <w:rPr>
          <w:b/>
          <w:u w:color="FF0000"/>
        </w:rPr>
      </w:pPr>
      <w:r w:rsidRPr="004B3EAC">
        <w:rPr>
          <w:b/>
          <w:u w:color="FF0000"/>
        </w:rPr>
        <w:t>ALLEGO</w:t>
      </w:r>
    </w:p>
    <w:p w:rsidR="004B3EAC" w:rsidRPr="004B3EAC" w:rsidRDefault="004B3EAC" w:rsidP="004B3EAC">
      <w:pPr>
        <w:jc w:val="center"/>
        <w:rPr>
          <w:b/>
          <w:u w:color="FF0000"/>
        </w:rPr>
      </w:pPr>
    </w:p>
    <w:p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rsidR="004B3EAC" w:rsidRPr="004B3EAC" w:rsidRDefault="004B3EAC" w:rsidP="000B3840">
      <w:pPr>
        <w:jc w:val="both"/>
        <w:rPr>
          <w:u w:color="FF0000"/>
        </w:rPr>
      </w:pPr>
    </w:p>
    <w:p w:rsidR="004B3EAC" w:rsidRPr="004B3EAC" w:rsidRDefault="007A1C20" w:rsidP="000B3840">
      <w:pPr>
        <w:jc w:val="both"/>
        <w:rPr>
          <w:u w:color="FF0000"/>
        </w:rPr>
      </w:pPr>
      <w:r>
        <w:rPr>
          <w:u w:color="FF0000"/>
        </w:rPr>
        <w:t>Celano</w:t>
      </w:r>
      <w:r w:rsidR="004B3EAC" w:rsidRPr="004B3EAC">
        <w:rPr>
          <w:u w:color="FF0000"/>
        </w:rPr>
        <w:t>____/____/____</w:t>
      </w:r>
    </w:p>
    <w:p w:rsidR="004B3EAC" w:rsidRPr="004B3EAC" w:rsidRDefault="004B3EAC" w:rsidP="000B3840">
      <w:pPr>
        <w:jc w:val="both"/>
        <w:rPr>
          <w:u w:color="FF0000"/>
        </w:rPr>
      </w:pPr>
    </w:p>
    <w:p w:rsidR="004B3EAC" w:rsidRDefault="005A654B" w:rsidP="005A654B">
      <w:pPr>
        <w:rPr>
          <w:u w:color="FF0000"/>
        </w:rPr>
      </w:pPr>
      <w:r>
        <w:rPr>
          <w:u w:color="FF0000"/>
        </w:rPr>
        <w:t xml:space="preserve">                                                                                                                                                              </w:t>
      </w:r>
      <w:r w:rsidR="004B3EAC" w:rsidRPr="004B3EAC">
        <w:rPr>
          <w:u w:color="FF0000"/>
        </w:rPr>
        <w:t>FIRMA</w:t>
      </w:r>
    </w:p>
    <w:p w:rsidR="004B3EAC" w:rsidRPr="004B3EAC" w:rsidRDefault="004B3EAC" w:rsidP="004B3EAC">
      <w:pPr>
        <w:jc w:val="right"/>
        <w:rPr>
          <w:u w:color="FF0000"/>
        </w:rPr>
      </w:pPr>
    </w:p>
    <w:p w:rsidR="004B3EAC" w:rsidRPr="004B3EAC" w:rsidRDefault="004B3EAC" w:rsidP="004B3EAC">
      <w:pPr>
        <w:jc w:val="right"/>
        <w:rPr>
          <w:u w:color="FF0000"/>
        </w:rPr>
      </w:pPr>
      <w:r w:rsidRPr="004B3EAC">
        <w:rPr>
          <w:u w:color="FF0000"/>
        </w:rPr>
        <w:t>_________________________________</w:t>
      </w:r>
    </w:p>
    <w:p w:rsidR="004B3EAC" w:rsidRDefault="004B3EAC" w:rsidP="004B3EAC">
      <w:pPr>
        <w:jc w:val="right"/>
        <w:rPr>
          <w:u w:color="FF0000"/>
        </w:rPr>
      </w:pPr>
    </w:p>
    <w:p w:rsidR="004B3EAC" w:rsidRDefault="004B3EAC" w:rsidP="000B3840">
      <w:pPr>
        <w:jc w:val="both"/>
        <w:rPr>
          <w:u w:color="FF0000"/>
        </w:rPr>
      </w:pPr>
    </w:p>
    <w:p w:rsidR="004B3EAC" w:rsidRDefault="004B3EAC" w:rsidP="000B3840">
      <w:pPr>
        <w:jc w:val="both"/>
        <w:rPr>
          <w:b/>
          <w:u w:color="FF0000"/>
        </w:rPr>
      </w:pPr>
    </w:p>
    <w:p w:rsidR="007A1C20" w:rsidRDefault="007A1C20" w:rsidP="000B3840">
      <w:pPr>
        <w:jc w:val="both"/>
        <w:rPr>
          <w:b/>
          <w:u w:color="FF0000"/>
        </w:rPr>
      </w:pPr>
    </w:p>
    <w:p w:rsidR="007A1C20" w:rsidRDefault="007A1C20" w:rsidP="000B3840">
      <w:pPr>
        <w:jc w:val="both"/>
        <w:rPr>
          <w:b/>
          <w:u w:color="FF0000"/>
        </w:rPr>
      </w:pPr>
    </w:p>
    <w:p w:rsidR="007A1C20" w:rsidRDefault="007A1C20" w:rsidP="000B3840">
      <w:pPr>
        <w:jc w:val="both"/>
        <w:rPr>
          <w:b/>
          <w:u w:color="FF0000"/>
        </w:rPr>
      </w:pPr>
    </w:p>
    <w:p w:rsidR="007A1C20" w:rsidRDefault="007A1C20" w:rsidP="000B3840">
      <w:pPr>
        <w:jc w:val="both"/>
        <w:rPr>
          <w:u w:color="FF0000"/>
        </w:rPr>
      </w:pPr>
    </w:p>
    <w:p w:rsidR="000B3840" w:rsidRPr="004B3EAC" w:rsidRDefault="000B3840" w:rsidP="000B3840">
      <w:pPr>
        <w:jc w:val="both"/>
        <w:rPr>
          <w:u w:color="FF0000"/>
        </w:rPr>
      </w:pPr>
      <w:r w:rsidRPr="004B3EAC">
        <w:rPr>
          <w:u w:color="FF0000"/>
        </w:rPr>
        <w:lastRenderedPageBreak/>
        <w:t>1. SISTEMA DELLE PRECEDENZE.</w:t>
      </w:r>
    </w:p>
    <w:p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rsidR="000B3840" w:rsidRPr="004B3EAC" w:rsidRDefault="000B3840" w:rsidP="000B3840">
      <w:pPr>
        <w:tabs>
          <w:tab w:val="left" w:pos="3162"/>
        </w:tabs>
        <w:jc w:val="both"/>
        <w:rPr>
          <w:u w:color="FF0000"/>
        </w:rPr>
      </w:pPr>
      <w:r w:rsidRPr="004B3EAC">
        <w:rPr>
          <w:u w:color="FF0000"/>
        </w:rPr>
        <w:tab/>
      </w:r>
    </w:p>
    <w:p w:rsidR="000B3840" w:rsidRPr="004B3EAC" w:rsidRDefault="000B3840" w:rsidP="000B3840">
      <w:pPr>
        <w:jc w:val="both"/>
        <w:rPr>
          <w:u w:color="FF0000"/>
        </w:rPr>
      </w:pPr>
      <w:r w:rsidRPr="004B3EAC">
        <w:rPr>
          <w:u w:color="FF0000"/>
        </w:rPr>
        <w:t>I) DISABILITA’ E GRAVI MOTIVI DI SALUTE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rsidR="000B3840" w:rsidRPr="004B3EAC" w:rsidRDefault="000B3840" w:rsidP="000B3840">
      <w:pPr>
        <w:jc w:val="both"/>
        <w:rPr>
          <w:u w:color="FF0000"/>
        </w:rPr>
      </w:pPr>
      <w:r w:rsidRPr="004B3EAC">
        <w:rPr>
          <w:u w:color="FF0000"/>
        </w:rPr>
        <w:t>1) personale scolastico docente non vedente (art. 3 della Legge 28 marzo 1991 n. 120);</w:t>
      </w:r>
    </w:p>
    <w:p w:rsidR="000B3840" w:rsidRPr="004B3EAC" w:rsidRDefault="000B3840" w:rsidP="000B3840">
      <w:pPr>
        <w:jc w:val="both"/>
        <w:rPr>
          <w:u w:color="FF0000"/>
        </w:rPr>
      </w:pPr>
      <w:r w:rsidRPr="004B3EAC">
        <w:rPr>
          <w:u w:color="FF0000"/>
        </w:rPr>
        <w:t xml:space="preserve">2) personale emodializzato (art. 61 della Legge 270/82).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rsidR="000B3840" w:rsidRPr="004B3EAC" w:rsidRDefault="000B3840" w:rsidP="000B3840">
      <w:pPr>
        <w:jc w:val="both"/>
        <w:rPr>
          <w:u w:color="FF0000"/>
        </w:rPr>
      </w:pPr>
      <w:r w:rsidRPr="004B3EAC">
        <w:rPr>
          <w:u w:color="FF0000"/>
        </w:rPr>
        <w:lastRenderedPageBreak/>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III) PERSONALE CON DISABILITA’ E PERSONALE CHE HA BISOGNO DI PARTICOLARI CURE CONTINUATIVE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0B3840" w:rsidRPr="004B3EAC" w:rsidRDefault="000B3840"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p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0B3840" w:rsidRPr="004B3EAC" w:rsidRDefault="000B3840" w:rsidP="000B3840">
      <w:pPr>
        <w:jc w:val="both"/>
        <w:rPr>
          <w:u w:color="FF0000"/>
        </w:rPr>
      </w:pPr>
      <w:r w:rsidRPr="004B3EAC">
        <w:rPr>
          <w:u w:color="FF0000"/>
        </w:rPr>
        <w:t>3) personale appartenente alle categorie previste dal comma 6, dell'art. 33 della legge n. 104/92, richiamato dall'art. 601, del D.L.vo n. 297/94.</w:t>
      </w:r>
    </w:p>
    <w:p w:rsidR="000B3840" w:rsidRPr="004B3EAC" w:rsidRDefault="000B3840"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IV) PERSONALE TRASFERITO D’UFFICIO NEGLI ULTIMI OTTO ANNI RICHIEDENTE IL RIENTRO NEL COMUNE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viciniorietà (3). Detta precedenza opera esclusivamente nell’ambito della tipologia di titolarità al momento dell’avvenuto trasferimento d’ufficio (posto comune e/o cattedra, posto di sostegno). </w:t>
      </w:r>
    </w:p>
    <w:p w:rsidR="000B3840" w:rsidRPr="004B3EAC" w:rsidRDefault="000B3840" w:rsidP="000B3840">
      <w:pPr>
        <w:jc w:val="both"/>
        <w:rPr>
          <w:u w:color="FF0000"/>
        </w:rPr>
      </w:pPr>
      <w:r w:rsidRPr="004B3EAC">
        <w:rPr>
          <w:u w:color="FF0000"/>
        </w:rPr>
        <w:t>Per fruire di tale precedenza gli interessati dovranno indicare nell'apposito riquadro del modulo domanda la scuola o il comune dal quale sono stati trasferiti d'ufficio o, in assenza di posti ivi richiedibili (4), il comune più vicino secondo le tabelle di viciniorietà. Per il citato ottennio è attribuito il punteggio previsto per la continuità di servizio. A tale scopo dovrà essere attestato, con apposita dichiarazione personale, l'anno del trasferimento d'ufficio (5) (7).</w:t>
      </w:r>
    </w:p>
    <w:p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 xml:space="preserve">Nei riguardi del personale scolastico soprannumerario trasferito d’ufficio senza aver prodotto domanda o trasferito a domanda condizionata, che richieda come prima preferenza in ciascun anno dell’ottennio il rientro nel comune di </w:t>
      </w:r>
      <w:r w:rsidRPr="004B3EAC">
        <w:rPr>
          <w:u w:color="FF0000"/>
        </w:rPr>
        <w:lastRenderedPageBreak/>
        <w:t>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 ASSISTENZA AL CONIUGE, ED AL FIGLIO CON DISABILITA’; ASSISTENZA DA PARTE DEL FIGLIO REFERENTE UNICO AL GENITORE CON DISABILITA’; ASSISTENZA DA PARTE DI CHI ESERCITA LA TUTELA LEGALE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Nella fase A punto 1 solo tra distretti diversi dello stesso comune e nelle fasi successive dei trasferimenti viene riconosciuta, in base all’art. 33 commi 5 e 7 della L. 104/92, richiamato dall’art. 601 del D.L.vo n. 297/94, la precedenza ai genitori anche adottivi del disabile in situazione di gravità.</w:t>
      </w:r>
    </w:p>
    <w:p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0B3840" w:rsidRPr="004B3EAC" w:rsidRDefault="000B3840" w:rsidP="000B3840">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rsidR="000B3840" w:rsidRPr="004B3EAC" w:rsidRDefault="000B3840"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rsidR="000B3840" w:rsidRPr="004B3EAC" w:rsidRDefault="000B3840" w:rsidP="000B3840">
      <w:pPr>
        <w:numPr>
          <w:ilvl w:val="0"/>
          <w:numId w:val="1"/>
        </w:numPr>
        <w:autoSpaceDE/>
        <w:autoSpaceDN/>
        <w:ind w:hanging="357"/>
        <w:jc w:val="both"/>
        <w:rPr>
          <w:u w:color="FF0000"/>
        </w:rPr>
      </w:pPr>
      <w:r w:rsidRPr="004B3EAC">
        <w:rPr>
          <w:u w:color="FF0000"/>
        </w:rPr>
        <w:t>essere anche l’unico figlio che ha chiesto di fruire periodicamente nell’anno scolastico in cui si presenta la domanda di mobilità, dei 3 giorni di permesso retribuito mensile per l’assistenza (9) ovvero del congedo straordinario ai sensi dell’art. 42 comma 5 del D.L.vo 151/2001.</w:t>
      </w:r>
    </w:p>
    <w:p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0B3840" w:rsidRPr="004B3EAC" w:rsidRDefault="000B3840" w:rsidP="000B3840">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0B3840" w:rsidRPr="004B3EAC" w:rsidRDefault="000B3840" w:rsidP="000B3840">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0B3840" w:rsidRPr="004B3EAC" w:rsidRDefault="000B3840" w:rsidP="000B3840">
      <w:pPr>
        <w:jc w:val="both"/>
        <w:rPr>
          <w:u w:color="FF0000"/>
        </w:rPr>
      </w:pPr>
      <w:r w:rsidRPr="004B3EAC">
        <w:rPr>
          <w:u w:color="FF0000"/>
        </w:rPr>
        <w:t>La predetta certificazione deve essere prodotta contestualmente alla domanda di trasferimento.</w:t>
      </w:r>
    </w:p>
    <w:p w:rsidR="000B3840" w:rsidRPr="004B3EAC" w:rsidRDefault="000B3840" w:rsidP="000B3840">
      <w:pPr>
        <w:jc w:val="both"/>
        <w:rPr>
          <w:u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 PERSONALE CONIUGE DI MILITARE O DI CATEGORIA EQUIPARATA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w:t>
      </w:r>
      <w:r w:rsidRPr="004B3EAC">
        <w:rPr>
          <w:u w:color="FF0000"/>
        </w:rPr>
        <w:lastRenderedPageBreak/>
        <w:t xml:space="preserve">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VII) PERSONALE CHE RICOPRE CARICHE PUBBLICHE NELLE AMMINISTRAZIONI DEGLI ENTI LOCALI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D.L.vo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rsidR="000B3840" w:rsidRPr="004B3EAC" w:rsidRDefault="000B3840" w:rsidP="000B3840">
      <w:pPr>
        <w:jc w:val="both"/>
        <w:rPr>
          <w:u w:val="single" w:color="FF0000"/>
        </w:rPr>
      </w:pPr>
    </w:p>
    <w:p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0B3840" w:rsidRPr="004B3EAC" w:rsidRDefault="000B3840" w:rsidP="000B3840">
      <w:pPr>
        <w:jc w:val="both"/>
        <w:rPr>
          <w:u w:color="FF0000"/>
        </w:rPr>
      </w:pPr>
      <w:r w:rsidRPr="004B3EAC">
        <w:rPr>
          <w:u w:color="FF0000"/>
        </w:rPr>
        <w:t>Tale precedenza non si applica alla fase A dei trasferimenti ed alla mobilità professionale.</w:t>
      </w:r>
    </w:p>
    <w:p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0B3840" w:rsidRPr="004B3EAC" w:rsidRDefault="000B3840" w:rsidP="000B3840">
      <w:pPr>
        <w:jc w:val="both"/>
        <w:rPr>
          <w:u w:val="single"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2. ESCLUSIONE DALLA GRADUATORIA D’ISTITUTO PER L’INDIVIDUAZIONE DEI PERDENTI POSTO.</w:t>
      </w:r>
    </w:p>
    <w:p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rsidR="000B3840" w:rsidRPr="004B3EAC" w:rsidRDefault="000B3840"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0B3840" w:rsidRPr="004B3EAC" w:rsidRDefault="000B3840" w:rsidP="000B3840">
      <w:pPr>
        <w:ind w:right="-50"/>
        <w:jc w:val="both"/>
        <w:rPr>
          <w:u w:color="FF0000"/>
        </w:rPr>
      </w:pPr>
      <w:r w:rsidRPr="004B3EAC">
        <w:rPr>
          <w:u w:color="FF0000"/>
        </w:rPr>
        <w:lastRenderedPageBreak/>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3. CAMPO DI APPLICAZIONE DEL SISTEMA DELLE PRECEDENZE</w:t>
      </w:r>
    </w:p>
    <w:p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4. DECADENZA DAL BENEFICIO DELLE PRECEDENZE</w:t>
      </w:r>
    </w:p>
    <w:p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0B3840" w:rsidRPr="004B3EAC" w:rsidRDefault="000B3840" w:rsidP="000B3840">
      <w:pPr>
        <w:jc w:val="both"/>
        <w:rPr>
          <w:u w:color="FF0000"/>
        </w:rPr>
      </w:pPr>
      <w:r w:rsidRPr="004B3EAC">
        <w:rPr>
          <w:u w:color="FF0000"/>
        </w:rPr>
        <w:t>__________________</w:t>
      </w:r>
    </w:p>
    <w:p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0B3840" w:rsidRPr="004B3EAC" w:rsidRDefault="000B3840" w:rsidP="000B3840">
      <w:pPr>
        <w:jc w:val="both"/>
        <w:rPr>
          <w:i/>
          <w:u w:color="FF0000"/>
        </w:rPr>
      </w:pPr>
      <w:r w:rsidRPr="004B3EAC">
        <w:rPr>
          <w:i/>
          <w:u w:color="FF0000"/>
        </w:rPr>
        <w:t>6) E’ equiparato il personale perdente posto trasferito d’ufficio senza aver presentato domanda.</w:t>
      </w:r>
    </w:p>
    <w:p w:rsidR="000B3840" w:rsidRPr="004B3EAC" w:rsidRDefault="000B3840" w:rsidP="000B3840">
      <w:pPr>
        <w:jc w:val="both"/>
        <w:rPr>
          <w:i/>
          <w:u w:color="FF0000"/>
        </w:rPr>
      </w:pPr>
      <w:r w:rsidRPr="004B3EAC">
        <w:rPr>
          <w:i/>
          <w:u w:color="FF0000"/>
        </w:rPr>
        <w:t>7) L’obbligo quinquennale di permanenza su posto di sostegno non si applica nei confronti dei</w:t>
      </w:r>
      <w:r w:rsidRPr="004B3EAC">
        <w:rPr>
          <w:u w:color="FF0000"/>
        </w:rPr>
        <w:t xml:space="preserve"> </w:t>
      </w:r>
      <w:r w:rsidRPr="004B3EAC">
        <w:rPr>
          <w:i/>
          <w:u w:color="FF0000"/>
        </w:rPr>
        <w:t>docenti trasferiti a domanda condizionata in quanto soprannumerari da posto comune o cattedra a posto di sostegno o DOS nella scuola secondaria di secondo grado.</w:t>
      </w:r>
    </w:p>
    <w:p w:rsidR="000B3840" w:rsidRPr="004B3EAC" w:rsidRDefault="000B3840" w:rsidP="000B3840">
      <w:pPr>
        <w:jc w:val="both"/>
        <w:rPr>
          <w:i/>
          <w:u w:color="FF0000"/>
        </w:rPr>
      </w:pPr>
      <w:r w:rsidRPr="004B3EAC">
        <w:rPr>
          <w:i/>
          <w:u w:color="FF0000"/>
        </w:rPr>
        <w:t>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rsidR="000B3840" w:rsidRPr="004B3EAC" w:rsidRDefault="000B3840"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0B3840" w:rsidRPr="004B3EAC" w:rsidRDefault="000B3840" w:rsidP="000B3840">
      <w:pPr>
        <w:autoSpaceDE/>
        <w:autoSpaceDN/>
        <w:adjustRightInd w:val="0"/>
        <w:jc w:val="both"/>
        <w:rPr>
          <w:rFonts w:eastAsiaTheme="minorHAnsi"/>
          <w:u w:color="FF0000"/>
          <w:lang w:eastAsia="en-US"/>
        </w:rPr>
      </w:pPr>
    </w:p>
    <w:p w:rsidR="000B3840" w:rsidRPr="004B3EAC" w:rsidRDefault="000B3840" w:rsidP="000B3840">
      <w:pPr>
        <w:jc w:val="both"/>
        <w:rPr>
          <w:b/>
          <w:u w:color="FF0000"/>
        </w:rPr>
      </w:pPr>
      <w:r w:rsidRPr="004B3EAC">
        <w:rPr>
          <w:b/>
          <w:u w:color="FF0000"/>
        </w:rPr>
        <w:t>ART. 14 - ASSISTENZA AI FAMILIARI DISABILI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A1847" w:rsidRPr="004B3EAC" w:rsidRDefault="001A1847"/>
    <w:sectPr w:rsidR="001A1847" w:rsidRPr="004B3EAC" w:rsidSect="004B3EAC">
      <w:footerReference w:type="default" r:id="rId8"/>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EF7" w:rsidRDefault="00C64EF7" w:rsidP="004B3EAC">
      <w:r>
        <w:separator/>
      </w:r>
    </w:p>
  </w:endnote>
  <w:endnote w:type="continuationSeparator" w:id="0">
    <w:p w:rsidR="00C64EF7" w:rsidRDefault="00C64EF7"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644580"/>
      <w:docPartObj>
        <w:docPartGallery w:val="Page Numbers (Bottom of Page)"/>
        <w:docPartUnique/>
      </w:docPartObj>
    </w:sdtPr>
    <w:sdtEndPr/>
    <w:sdtContent>
      <w:p w:rsidR="004B3EAC" w:rsidRDefault="006E453D">
        <w:pPr>
          <w:pStyle w:val="Pidipagina"/>
          <w:jc w:val="right"/>
        </w:pPr>
        <w:r>
          <w:fldChar w:fldCharType="begin"/>
        </w:r>
        <w:r w:rsidR="004B3EAC">
          <w:instrText>PAGE   \* MERGEFORMAT</w:instrText>
        </w:r>
        <w:r>
          <w:fldChar w:fldCharType="separate"/>
        </w:r>
        <w:r w:rsidR="00A1478C">
          <w:rPr>
            <w:noProof/>
          </w:rPr>
          <w:t>1</w:t>
        </w:r>
        <w:r>
          <w:fldChar w:fldCharType="end"/>
        </w:r>
      </w:p>
    </w:sdtContent>
  </w:sdt>
  <w:p w:rsidR="004B3EAC" w:rsidRDefault="004B3E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EF7" w:rsidRDefault="00C64EF7" w:rsidP="004B3EAC">
      <w:r>
        <w:separator/>
      </w:r>
    </w:p>
  </w:footnote>
  <w:footnote w:type="continuationSeparator" w:id="0">
    <w:p w:rsidR="00C64EF7" w:rsidRDefault="00C64EF7" w:rsidP="004B3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40"/>
    <w:rsid w:val="000B3840"/>
    <w:rsid w:val="00125E4A"/>
    <w:rsid w:val="001A1847"/>
    <w:rsid w:val="001B2ACE"/>
    <w:rsid w:val="0024069E"/>
    <w:rsid w:val="00384DF6"/>
    <w:rsid w:val="004B3EAC"/>
    <w:rsid w:val="005A654B"/>
    <w:rsid w:val="005D7886"/>
    <w:rsid w:val="006E453D"/>
    <w:rsid w:val="007A1C20"/>
    <w:rsid w:val="00A1478C"/>
    <w:rsid w:val="00A42B46"/>
    <w:rsid w:val="00A43214"/>
    <w:rsid w:val="00B209F4"/>
    <w:rsid w:val="00C64EF7"/>
    <w:rsid w:val="00D57204"/>
    <w:rsid w:val="00E63425"/>
    <w:rsid w:val="00FA5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4847</Words>
  <Characters>27632</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Dirigente</cp:lastModifiedBy>
  <cp:revision>2</cp:revision>
  <dcterms:created xsi:type="dcterms:W3CDTF">2020-03-04T15:41:00Z</dcterms:created>
  <dcterms:modified xsi:type="dcterms:W3CDTF">2020-03-04T15:41:00Z</dcterms:modified>
</cp:coreProperties>
</file>